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A668B" w:rsidRPr="007A55DE" w:rsidRDefault="001A668B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153876" w:rsidRPr="007A55DE" w:rsidRDefault="00153876" w:rsidP="00153876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 w:rsidRPr="007A55DE"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153876" w:rsidRPr="007A55DE" w:rsidRDefault="00153876" w:rsidP="0015387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55DE"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153876" w:rsidRPr="007A55DE" w:rsidRDefault="00153876" w:rsidP="0015387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55DE"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153876" w:rsidRPr="007A55DE" w:rsidRDefault="00153876" w:rsidP="00153876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A55DE"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153876" w:rsidRPr="007A55DE" w:rsidRDefault="00153876" w:rsidP="0015387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zh-CN"/>
              </w:rPr>
            </w:pPr>
            <w:r w:rsidRPr="007A55DE">
              <w:rPr>
                <w:rFonts w:ascii="Arial" w:hAnsi="Arial" w:cs="Arial"/>
                <w:sz w:val="26"/>
                <w:szCs w:val="26"/>
              </w:rPr>
              <w:t>1</w:t>
            </w:r>
            <w:r w:rsidR="007A55DE">
              <w:rPr>
                <w:rFonts w:ascii="Arial" w:hAnsi="Arial" w:cs="Arial"/>
                <w:sz w:val="26"/>
                <w:szCs w:val="26"/>
              </w:rPr>
              <w:t>9</w:t>
            </w:r>
            <w:r w:rsidRPr="007A55DE">
              <w:rPr>
                <w:rFonts w:ascii="Arial" w:hAnsi="Arial" w:cs="Arial"/>
                <w:sz w:val="26"/>
                <w:szCs w:val="26"/>
              </w:rPr>
              <w:t>.0</w:t>
            </w:r>
            <w:r w:rsidR="007A55DE">
              <w:rPr>
                <w:rFonts w:ascii="Arial" w:hAnsi="Arial" w:cs="Arial"/>
                <w:sz w:val="26"/>
                <w:szCs w:val="26"/>
              </w:rPr>
              <w:t>8</w:t>
            </w:r>
            <w:r w:rsidRPr="007A55DE">
              <w:rPr>
                <w:rFonts w:ascii="Arial" w:hAnsi="Arial" w:cs="Arial"/>
                <w:sz w:val="26"/>
                <w:szCs w:val="26"/>
              </w:rPr>
              <w:t xml:space="preserve">.2025 № </w:t>
            </w:r>
            <w:r w:rsidR="007A55DE">
              <w:rPr>
                <w:rFonts w:ascii="Arial" w:hAnsi="Arial" w:cs="Arial"/>
                <w:sz w:val="26"/>
                <w:szCs w:val="26"/>
              </w:rPr>
              <w:t>511</w:t>
            </w:r>
            <w:r w:rsidR="00A1313A">
              <w:rPr>
                <w:rFonts w:ascii="Arial" w:hAnsi="Arial" w:cs="Arial"/>
                <w:sz w:val="26"/>
                <w:szCs w:val="26"/>
              </w:rPr>
              <w:t>1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Default="00A1313A" w:rsidP="00A131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13A">
              <w:rPr>
                <w:rFonts w:ascii="Times New Roman" w:hAnsi="Times New Roman" w:cs="Times New Roman"/>
                <w:sz w:val="26"/>
                <w:szCs w:val="26"/>
              </w:rPr>
              <w:t>О признании утратившим силу постановления Администрации Одинцовского городского округа Московской области от 07.11.2024 № 7609</w:t>
            </w:r>
          </w:p>
          <w:p w:rsidR="00A1313A" w:rsidRPr="00A1313A" w:rsidRDefault="00A1313A" w:rsidP="00A1313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1313A" w:rsidRPr="00A1313A" w:rsidRDefault="00A1313A" w:rsidP="00A1313A">
      <w:pPr>
        <w:spacing w:after="0"/>
        <w:ind w:right="84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принимая во внимание Акт обследования территории Никольского кладбища Одинцовского городского округа Московской области от 29.07.2025, в связи с выявлением свободной от захоронений территории,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1. Признать утратившим силу постановление Администрации Одинцовского городского округа Московской области от 07.11.2024 № 7609 «О закрытии для свободного захоронения Никольского кладбища Одинцовского городского округа Московской области».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2. Возобновить все виды захоронений на Никольском кладбище Одинцовского городского округа Московской области.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A1313A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даты его подписания.</w:t>
      </w:r>
    </w:p>
    <w:p w:rsidR="00A1313A" w:rsidRPr="00A1313A" w:rsidRDefault="00A1313A" w:rsidP="00A1313A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>5.  Контроль за выполнением настоящего постановления оставляю за собой.</w:t>
      </w: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1313A" w:rsidRPr="00A1313A" w:rsidRDefault="00A1313A" w:rsidP="00A1313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1313A">
        <w:rPr>
          <w:rFonts w:ascii="Times New Roman" w:hAnsi="Times New Roman" w:cs="Times New Roman"/>
          <w:sz w:val="26"/>
          <w:szCs w:val="26"/>
        </w:rPr>
        <w:t xml:space="preserve">Глава Одинцовского городского округа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bookmarkStart w:id="0" w:name="_GoBack"/>
      <w:bookmarkEnd w:id="0"/>
      <w:r w:rsidRPr="00A1313A">
        <w:rPr>
          <w:rFonts w:ascii="Times New Roman" w:hAnsi="Times New Roman" w:cs="Times New Roman"/>
          <w:sz w:val="26"/>
          <w:szCs w:val="26"/>
        </w:rPr>
        <w:t xml:space="preserve">А.Р. Иванов    </w:t>
      </w:r>
    </w:p>
    <w:p w:rsidR="00833853" w:rsidRPr="007A55DE" w:rsidRDefault="00833853" w:rsidP="00A1313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6A0F"/>
    <w:rsid w:val="002D3FCF"/>
    <w:rsid w:val="002F4E39"/>
    <w:rsid w:val="003019C8"/>
    <w:rsid w:val="00313027"/>
    <w:rsid w:val="00325D78"/>
    <w:rsid w:val="0035209A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A1D04"/>
    <w:rsid w:val="005D1CB2"/>
    <w:rsid w:val="00624009"/>
    <w:rsid w:val="006873B0"/>
    <w:rsid w:val="006D5E59"/>
    <w:rsid w:val="006E0BC9"/>
    <w:rsid w:val="006F0EB9"/>
    <w:rsid w:val="00774477"/>
    <w:rsid w:val="007A55DE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1313A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98B0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383AA-9790-4EB8-9CB2-6CA8369F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Козлова Наталья Михайловна</cp:lastModifiedBy>
  <cp:revision>2</cp:revision>
  <cp:lastPrinted>2025-06-17T06:33:00Z</cp:lastPrinted>
  <dcterms:created xsi:type="dcterms:W3CDTF">2025-08-22T07:30:00Z</dcterms:created>
  <dcterms:modified xsi:type="dcterms:W3CDTF">2025-08-22T07:30:00Z</dcterms:modified>
</cp:coreProperties>
</file>